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D85E7" w14:textId="673FC8C4" w:rsidR="00E03E25" w:rsidRDefault="007D7D14">
      <w:r>
        <w:rPr>
          <w:noProof/>
        </w:rPr>
        <w:drawing>
          <wp:inline distT="0" distB="0" distL="0" distR="0" wp14:anchorId="00C26932" wp14:editId="6E30F54F">
            <wp:extent cx="4987925" cy="795655"/>
            <wp:effectExtent l="0" t="0" r="3175" b="4445"/>
            <wp:docPr id="184136102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792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16D726" w14:textId="77777777" w:rsidR="00E03E25" w:rsidRDefault="00E03E25"/>
    <w:p w14:paraId="64487351" w14:textId="57A5C355" w:rsidR="00E03E25" w:rsidRDefault="007D7D14">
      <w:r>
        <w:rPr>
          <w:noProof/>
        </w:rPr>
        <w:t>No se realizo acompañamiento en procesos de inducción en este periodo.</w:t>
      </w:r>
    </w:p>
    <w:p w14:paraId="77B9E56B" w14:textId="1505E4CB" w:rsidR="006605CE" w:rsidRDefault="006605CE"/>
    <w:sectPr w:rsidR="006605C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E25"/>
    <w:rsid w:val="0022059B"/>
    <w:rsid w:val="002D31AB"/>
    <w:rsid w:val="006605CE"/>
    <w:rsid w:val="007D7D14"/>
    <w:rsid w:val="00A11CCA"/>
    <w:rsid w:val="00A6087F"/>
    <w:rsid w:val="00E03E25"/>
    <w:rsid w:val="00E7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4EC03"/>
  <w15:chartTrackingRefBased/>
  <w15:docId w15:val="{B31A7D0C-7B29-4B61-9001-76B4FF27C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03E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03E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03E2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03E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03E2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03E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03E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03E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03E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03E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03E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03E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03E2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03E25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03E2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03E2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03E2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03E2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03E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03E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03E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03E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03E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03E2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03E2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03E2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03E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03E25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03E2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Prieto</dc:creator>
  <cp:keywords/>
  <dc:description/>
  <cp:lastModifiedBy>Liz Prieto</cp:lastModifiedBy>
  <cp:revision>4</cp:revision>
  <dcterms:created xsi:type="dcterms:W3CDTF">2026-02-11T22:27:00Z</dcterms:created>
  <dcterms:modified xsi:type="dcterms:W3CDTF">2026-05-12T15:19:00Z</dcterms:modified>
</cp:coreProperties>
</file>